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65pt;margin-top:0;width:182.9pt;height:127.2pt;z-index:-125829376;mso-wrap-distance-left:82.1pt;mso-wrap-distance-right:15.85pt;mso-position-horizontal-relative:margin" wrapcoords="0 0 19875 0 19875 2242 21600 2242 21600 7574 19875 7574 19875 21600 0 21600 0 0">
            <v:imagedata r:id="rId5" r:href="rId6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7.7pt;margin-top:10.65pt;width:85.45pt;height:34.05pt;z-index:-125829375;mso-wrap-distance-left:195.1pt;mso-wrap-distance-top:10.65pt;mso-wrap-distance-right:5.pt;mso-wrap-distance-bottom:82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200" w:right="0"/>
                  </w:pPr>
                  <w:r>
                    <w:rPr>
                      <w:rStyle w:val="CharStyle4"/>
                    </w:rPr>
                    <w:t>го МКДОУ а Найфельд»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ПРИНЯТО: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2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Педагогическом совете МКДОУ «Детский сад села Найфельд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Протокол № 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13.03.2023 г.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порядке приёма, перевода, отчисления и восстановления воспитанников</w:t>
        <w:br/>
        <w:t>в муниципальном казенном дошкольном образовательном учреждении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«Детский сад села Найфельд»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5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Биробиджанского района.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Общие положения</w:t>
      </w:r>
    </w:p>
    <w:p>
      <w:pPr>
        <w:pStyle w:val="Style10"/>
        <w:numPr>
          <w:ilvl w:val="0"/>
          <w:numId w:val="1"/>
        </w:numPr>
        <w:tabs>
          <w:tab w:leader="none" w:pos="4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устанавливает правила и регулирует деятельность дошкольного образовательного учреждения по .вопросам приема, перевода, отчисления и восстановления воспитанников.</w:t>
      </w:r>
    </w:p>
    <w:p>
      <w:pPr>
        <w:pStyle w:val="Style10"/>
        <w:numPr>
          <w:ilvl w:val="0"/>
          <w:numId w:val="1"/>
        </w:numPr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>
      <w:pPr>
        <w:pStyle w:val="Style10"/>
        <w:numPr>
          <w:ilvl w:val="0"/>
          <w:numId w:val="1"/>
        </w:numPr>
        <w:tabs>
          <w:tab w:leader="none" w:pos="4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При приеме, переводе, отчислении и восстановлении детей ДОУ руководствуется: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29.12.2012г. №273-Ф3 «Об образовании в Российской Федерации» с изменениями от 17 февраля 2023 года;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образования. в другие организации.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Министерства 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№ 115-ФЗ от 25 июля 2002г «О правовом положении</w:t>
      </w:r>
    </w:p>
    <w:p>
      <w:pPr>
        <w:pStyle w:val="Style10"/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>иностранных граждан в Российской Федерации» с изменениями на 29 декабря 2022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года;</w:t>
      </w:r>
    </w:p>
    <w:p>
      <w:pPr>
        <w:pStyle w:val="Style10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Уставом дошкольного образовательного учреждения.</w:t>
      </w:r>
    </w:p>
    <w:p>
      <w:pPr>
        <w:pStyle w:val="Style10"/>
        <w:numPr>
          <w:ilvl w:val="0"/>
          <w:numId w:val="1"/>
        </w:numPr>
        <w:tabs>
          <w:tab w:leader="none" w:pos="5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Порядок приема воспитанников</w:t>
      </w:r>
    </w:p>
    <w:p>
      <w:pPr>
        <w:pStyle w:val="Style10"/>
        <w:numPr>
          <w:ilvl w:val="0"/>
          <w:numId w:val="5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>
      <w:pPr>
        <w:pStyle w:val="Style10"/>
        <w:numPr>
          <w:ilvl w:val="0"/>
          <w:numId w:val="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>
      <w:pPr>
        <w:pStyle w:val="Style10"/>
        <w:numPr>
          <w:ilvl w:val="0"/>
          <w:numId w:val="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>
      <w:pPr>
        <w:pStyle w:val="Style10"/>
        <w:numPr>
          <w:ilvl w:val="0"/>
          <w:numId w:val="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>
      <w:pPr>
        <w:pStyle w:val="Style10"/>
        <w:numPr>
          <w:ilvl w:val="0"/>
          <w:numId w:val="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>
      <w:pPr>
        <w:pStyle w:val="Style10"/>
        <w:numPr>
          <w:ilvl w:val="0"/>
          <w:numId w:val="5"/>
        </w:numPr>
        <w:tabs>
          <w:tab w:leader="none" w:pos="6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>
      <w:pPr>
        <w:pStyle w:val="Style10"/>
        <w:numPr>
          <w:ilvl w:val="0"/>
          <w:numId w:val="5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pStyle w:val="Style10"/>
        <w:numPr>
          <w:ilvl w:val="0"/>
          <w:numId w:val="7"/>
        </w:numPr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заявлениях для направления и приема (индивидуальный номер и дата подачи заявления);</w:t>
      </w:r>
    </w:p>
    <w:p>
      <w:pPr>
        <w:pStyle w:val="Style10"/>
        <w:numPr>
          <w:ilvl w:val="0"/>
          <w:numId w:val="7"/>
        </w:numPr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статусах обработки заявлений, об основаниях их изменения и комментарии к ним;</w:t>
      </w:r>
    </w:p>
    <w:p>
      <w:pPr>
        <w:pStyle w:val="Style10"/>
        <w:numPr>
          <w:ilvl w:val="0"/>
          <w:numId w:val="7"/>
        </w:numPr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последовательности предоставления места в государственной или муниципальной образовательной организации;</w:t>
      </w:r>
    </w:p>
    <w:p>
      <w:pPr>
        <w:pStyle w:val="Style10"/>
        <w:numPr>
          <w:ilvl w:val="0"/>
          <w:numId w:val="7"/>
        </w:numPr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документе о предоставлении места в государственной или муниципальной образовательной организации;</w:t>
      </w:r>
    </w:p>
    <w:p>
      <w:pPr>
        <w:pStyle w:val="Style10"/>
        <w:numPr>
          <w:ilvl w:val="0"/>
          <w:numId w:val="7"/>
        </w:numPr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документе о зачислении ребенка в государственную или муниципальную образовательную организацию.</w:t>
      </w:r>
    </w:p>
    <w:p>
      <w:pPr>
        <w:pStyle w:val="Style10"/>
        <w:numPr>
          <w:ilvl w:val="0"/>
          <w:numId w:val="5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Направление и прием в образовательную организацию осуществляются по личному заявлению родителя (законного представйтеля) ребенка.</w:t>
      </w:r>
    </w:p>
    <w:p>
      <w:pPr>
        <w:pStyle w:val="Style10"/>
        <w:numPr>
          <w:ilvl w:val="0"/>
          <w:numId w:val="5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Заявление для направления в государственную или муниципальную образовательную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Style10"/>
        <w:numPr>
          <w:ilvl w:val="0"/>
          <w:numId w:val="9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регионатьные порталы государственных и муниципальных услуг (функций).</w:t>
      </w:r>
    </w:p>
    <w:p>
      <w:pPr>
        <w:pStyle w:val="Style10"/>
        <w:numPr>
          <w:ilvl w:val="0"/>
          <w:numId w:val="9"/>
        </w:numPr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2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фамилия, имя. отчество (последнее - при наличии) ребенка;</w:t>
      </w:r>
    </w:p>
    <w:p>
      <w:pPr>
        <w:pStyle w:val="Style10"/>
        <w:numPr>
          <w:ilvl w:val="0"/>
          <w:numId w:val="11"/>
        </w:numPr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 рождения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реквизиты записи акта о рождении ребенка или свидетельства о рождении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 места жительства (места пребывания, места фактического проживания)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фамилия, имя. отчество (последнее - при наличии) родителей (законных представителей)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реквизиты документа, , удостоверяющего личность родителя (законного представителя)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реквизиты документа, подтверждающего установление опеки (при наличии);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 электронной почты, номер телефона (при наличии) родителей (законных представителей)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потребности в обучении ребенка по адаптированной образовательной программе .дошкольного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направленности дошкольной группы;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необходимом режиме пребывания ребенка;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желаемой дате приема на обучение.</w:t>
      </w:r>
    </w:p>
    <w:p>
      <w:pPr>
        <w:pStyle w:val="Style10"/>
        <w:numPr>
          <w:ilvl w:val="0"/>
          <w:numId w:val="9"/>
        </w:numPr>
        <w:tabs>
          <w:tab w:leader="none" w:pos="7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Style10"/>
        <w:numPr>
          <w:ilvl w:val="0"/>
          <w:numId w:val="9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>
      <w:pPr>
        <w:pStyle w:val="Style10"/>
        <w:numPr>
          <w:ilvl w:val="0"/>
          <w:numId w:val="9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rStyle w:val="CharStyle12"/>
        </w:rPr>
        <w:t xml:space="preserve">Для направления и/или приема в образовательную организацию родители (законные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♦ </w:t>
      </w:r>
      <w:r>
        <w:rPr>
          <w:rStyle w:val="CharStyle12"/>
        </w:rPr>
        <w:t>представители) ребенка предъявляют следующие документы: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115-ФЗ "О правовом положении иностранных граждан в Российской Федерации";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документ, подтверждающий установление опеки (при необходимости);</w:t>
      </w:r>
    </w:p>
    <w:p>
      <w:pPr>
        <w:pStyle w:val="Style10"/>
        <w:numPr>
          <w:ilvl w:val="0"/>
          <w:numId w:val="11"/>
        </w:numPr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 психолого-медико-педагогической комиссии (при необходимости);</w:t>
      </w:r>
    </w:p>
    <w:p>
      <w:pPr>
        <w:pStyle w:val="Style10"/>
        <w:numPr>
          <w:ilvl w:val="0"/>
          <w:numId w:val="11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документ, подтверждающий потребность в обучении в группе оздоровительной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направленности (при необходимости).</w:t>
      </w:r>
    </w:p>
    <w:p>
      <w:pPr>
        <w:pStyle w:val="Style10"/>
        <w:numPr>
          <w:ilvl w:val="0"/>
          <w:numId w:val="13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Style10"/>
        <w:numPr>
          <w:ilvl w:val="0"/>
          <w:numId w:val="13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Style10"/>
        <w:numPr>
          <w:ilvl w:val="0"/>
          <w:numId w:val="13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Style10"/>
        <w:numPr>
          <w:ilvl w:val="0"/>
          <w:numId w:val="13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>
      <w:pPr>
        <w:pStyle w:val="Style10"/>
        <w:numPr>
          <w:ilvl w:val="0"/>
          <w:numId w:val="13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Копии предъявляемых при приеме документов хранятся в дошкольном образовательном учреждении.</w:t>
      </w:r>
    </w:p>
    <w:p>
      <w:pPr>
        <w:pStyle w:val="Style10"/>
        <w:numPr>
          <w:ilvl w:val="0"/>
          <w:numId w:val="13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деятельности.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>
      <w:pPr>
        <w:pStyle w:val="Style10"/>
        <w:numPr>
          <w:ilvl w:val="0"/>
          <w:numId w:val="13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pStyle w:val="Style10"/>
        <w:numPr>
          <w:ilvl w:val="0"/>
          <w:numId w:val="13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Зачисление (прием) детей в ДОУ осуществляется:</w:t>
      </w:r>
    </w:p>
    <w:p>
      <w:pPr>
        <w:pStyle w:val="Style10"/>
        <w:numPr>
          <w:ilvl w:val="0"/>
          <w:numId w:val="15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заведующим на основании направления, предоставленного Учредителем, в лице Управления образования:</w:t>
      </w:r>
    </w:p>
    <w:p>
      <w:pPr>
        <w:pStyle w:val="Style10"/>
        <w:numPr>
          <w:ilvl w:val="0"/>
          <w:numId w:val="15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законодательством Российской Федерации;</w:t>
      </w:r>
    </w:p>
    <w:p>
      <w:pPr>
        <w:pStyle w:val="Style10"/>
        <w:numPr>
          <w:ilvl w:val="0"/>
          <w:numId w:val="15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2002г&gt;«0 правовом положении иностранных граждан в Российской Федерации».</w:t>
      </w:r>
    </w:p>
    <w:p>
      <w:pPr>
        <w:pStyle w:val="Style10"/>
        <w:numPr>
          <w:ilvl w:val="0"/>
          <w:numId w:val="13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Для приема в ДОУ родители (законные представители) ребенка предъявляют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rStyle w:val="CharStyle12"/>
        </w:rPr>
        <w:t>оригиналы следующих документов:</w:t>
      </w:r>
    </w:p>
    <w:p>
      <w:pPr>
        <w:pStyle w:val="Style10"/>
        <w:numPr>
          <w:ilvl w:val="0"/>
          <w:numId w:val="17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>
      <w:pPr>
        <w:pStyle w:val="Style10"/>
        <w:numPr>
          <w:ilvl w:val="0"/>
          <w:numId w:val="17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rStyle w:val="CharStyle12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>
      <w:pPr>
        <w:pStyle w:val="Style10"/>
        <w:numPr>
          <w:ilvl w:val="0"/>
          <w:numId w:val="17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документ, подтверждающий родство заявителя (или законность представления прав ребенка);</w:t>
      </w:r>
    </w:p>
    <w:p>
      <w:pPr>
        <w:pStyle w:val="Style10"/>
        <w:numPr>
          <w:ilvl w:val="0"/>
          <w:numId w:val="17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документ, подтверждающий право заявителя на пребывание в Российской Федерации.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.заявлений.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ДОУ.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hanging="2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присмотр и уход за ребенком в детском саду. Один экземпляр договора выдается родителям (законным представителям ребенка).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>
      <w:pPr>
        <w:pStyle w:val="Style10"/>
        <w:numPr>
          <w:ilvl w:val="0"/>
          <w:numId w:val="19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издания распорядительного акта ребенок снимается с учета детей,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нуждающихся в предоставлении места в дошкольной образовательной организации.</w:t>
      </w:r>
    </w:p>
    <w:p>
      <w:pPr>
        <w:pStyle w:val="Style10"/>
        <w:numPr>
          <w:ilvl w:val="0"/>
          <w:numId w:val="21"/>
        </w:numPr>
        <w:tabs>
          <w:tab w:leader="none" w:pos="7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>
      <w:pPr>
        <w:pStyle w:val="Style10"/>
        <w:numPr>
          <w:ilvl w:val="0"/>
          <w:numId w:val="21"/>
        </w:numPr>
        <w:tabs>
          <w:tab w:leader="none" w:pos="7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>
      <w:pPr>
        <w:pStyle w:val="Style10"/>
        <w:numPr>
          <w:ilvl w:val="0"/>
          <w:numId w:val="2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>
      <w:pPr>
        <w:pStyle w:val="Style10"/>
        <w:numPr>
          <w:ilvl w:val="0"/>
          <w:numId w:val="2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>
      <w:pPr>
        <w:pStyle w:val="Style10"/>
        <w:numPr>
          <w:ilvl w:val="0"/>
          <w:numId w:val="21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>
      <w:pPr>
        <w:pStyle w:val="Style13"/>
        <w:numPr>
          <w:ilvl w:val="0"/>
          <w:numId w:val="23"/>
        </w:numPr>
        <w:tabs>
          <w:tab w:leader="none" w:pos="453" w:val="left"/>
        </w:tabs>
        <w:widowControl w:val="0"/>
        <w:keepNext/>
        <w:keepLines/>
        <w:shd w:val="clear" w:color="auto" w:fill="auto"/>
        <w:bidi w:val="0"/>
        <w:spacing w:before="0" w:after="0"/>
        <w:ind w:left="14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Сохранение места за воспитанником</w:t>
      </w:r>
      <w:bookmarkEnd w:id="0"/>
    </w:p>
    <w:p>
      <w:pPr>
        <w:pStyle w:val="Style10"/>
        <w:numPr>
          <w:ilvl w:val="1"/>
          <w:numId w:val="23"/>
        </w:numPr>
        <w:tabs>
          <w:tab w:leader="none" w:pos="6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rStyle w:val="CharStyle12"/>
        </w:rPr>
        <w:t>Место за ребенком, посещающим ДОУ, сохраняется на время: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болезни;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пребывания в условиях'карантина;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прохождения санаторно-курортного лечения по письменному заявлению родителей;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отпуска родителей (законных представителей) сроком не более 75 дней по письменному заявлению родителей;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>
      <w:pPr>
        <w:pStyle w:val="Style13"/>
        <w:numPr>
          <w:ilvl w:val="0"/>
          <w:numId w:val="23"/>
        </w:numPr>
        <w:tabs>
          <w:tab w:leader="none" w:pos="453" w:val="left"/>
        </w:tabs>
        <w:widowControl w:val="0"/>
        <w:keepNext/>
        <w:keepLines/>
        <w:shd w:val="clear" w:color="auto" w:fill="auto"/>
        <w:bidi w:val="0"/>
        <w:spacing w:before="0" w:after="0"/>
        <w:ind w:left="14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и основания для перевода воспитанника</w:t>
      </w:r>
      <w:bookmarkEnd w:id="1"/>
    </w:p>
    <w:p>
      <w:pPr>
        <w:pStyle w:val="Style10"/>
        <w:numPr>
          <w:ilvl w:val="1"/>
          <w:numId w:val="23"/>
        </w:numPr>
        <w:tabs>
          <w:tab w:leader="none" w:pos="6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приостановления действия лицензии.</w:t>
      </w:r>
    </w:p>
    <w:p>
      <w:pPr>
        <w:pStyle w:val="Style10"/>
        <w:numPr>
          <w:ilvl w:val="1"/>
          <w:numId w:val="23"/>
        </w:numPr>
        <w:tabs>
          <w:tab w:leader="none" w:pos="6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>
      <w:pPr>
        <w:pStyle w:val="Style10"/>
        <w:numPr>
          <w:ilvl w:val="1"/>
          <w:numId w:val="23"/>
        </w:numPr>
        <w:tabs>
          <w:tab w:leader="none" w:pos="6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Перевод воспитанников не зависит от периода (времени) учебного года.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hanging="140"/>
      </w:pPr>
      <w:r>
        <w:rPr>
          <w:lang w:val="en-US" w:eastAsia="en-US" w:bidi="en-US"/>
          <w:vertAlign w:val="subscript"/>
          <w:sz w:val="24"/>
          <w:szCs w:val="24"/>
          <w:w w:val="100"/>
          <w:spacing w:val="0"/>
          <w:color w:val="000000"/>
          <w:position w:val="0"/>
        </w:rPr>
        <w:t>t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4.4. </w:t>
      </w:r>
      <w:r>
        <w:rPr>
          <w:rStyle w:val="CharStyle12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осуществляют выбор принимающей дошкольной образовательной организации;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  <w:r>
        <w:rPr>
          <w:rStyle w:val="CharStyle15"/>
        </w:rPr>
        <w:t>f</w:t>
      </w:r>
    </w:p>
    <w:p>
      <w:pPr>
        <w:pStyle w:val="Style10"/>
        <w:numPr>
          <w:ilvl w:val="0"/>
          <w:numId w:val="25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принимающего дошкольного образовательного учреждения из числа муниципальных образовательных учреждений:</w:t>
      </w:r>
    </w:p>
    <w:p>
      <w:pPr>
        <w:pStyle w:val="Style10"/>
        <w:numPr>
          <w:ilvl w:val="0"/>
          <w:numId w:val="27"/>
        </w:numPr>
        <w:tabs>
          <w:tab w:leader="none" w:pos="9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>
      <w:pPr>
        <w:pStyle w:val="Style10"/>
        <w:numPr>
          <w:ilvl w:val="0"/>
          <w:numId w:val="29"/>
        </w:numPr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>
      <w:pPr>
        <w:pStyle w:val="Style10"/>
        <w:numPr>
          <w:ilvl w:val="0"/>
          <w:numId w:val="27"/>
        </w:numPr>
        <w:tabs>
          <w:tab w:leader="none" w:pos="9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фамилия, имя. отчество (при наличии) воспитанника;</w:t>
      </w:r>
    </w:p>
    <w:p>
      <w:pPr>
        <w:pStyle w:val="Style10"/>
        <w:numPr>
          <w:ilvl w:val="0"/>
          <w:numId w:val="27"/>
        </w:numPr>
        <w:tabs>
          <w:tab w:leader="none" w:pos="9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 рождения;</w:t>
      </w:r>
    </w:p>
    <w:p>
      <w:pPr>
        <w:pStyle w:val="Style10"/>
        <w:numPr>
          <w:ilvl w:val="0"/>
          <w:numId w:val="27"/>
        </w:numPr>
        <w:tabs>
          <w:tab w:leader="none" w:pos="9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направленность группы;</w:t>
      </w:r>
    </w:p>
    <w:p>
      <w:pPr>
        <w:pStyle w:val="Style10"/>
        <w:numPr>
          <w:ilvl w:val="0"/>
          <w:numId w:val="27"/>
        </w:numPr>
        <w:tabs>
          <w:tab w:leader="none" w:pos="9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принимающей образовательной организации.</w:t>
      </w:r>
    </w:p>
    <w:p>
      <w:pPr>
        <w:pStyle w:val="Style10"/>
        <w:numPr>
          <w:ilvl w:val="0"/>
          <w:numId w:val="29"/>
        </w:numPr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>
      <w:pPr>
        <w:pStyle w:val="Style10"/>
        <w:numPr>
          <w:ilvl w:val="0"/>
          <w:numId w:val="29"/>
        </w:numPr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>
      <w:pPr>
        <w:pStyle w:val="Style10"/>
        <w:numPr>
          <w:ilvl w:val="0"/>
          <w:numId w:val="29"/>
        </w:numPr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>
      <w:pPr>
        <w:pStyle w:val="Style10"/>
        <w:numPr>
          <w:ilvl w:val="0"/>
          <w:numId w:val="29"/>
        </w:numPr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>
      <w:pPr>
        <w:pStyle w:val="Style10"/>
        <w:numPr>
          <w:ilvl w:val="0"/>
          <w:numId w:val="29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>
      <w:pPr>
        <w:pStyle w:val="Style10"/>
        <w:numPr>
          <w:ilvl w:val="0"/>
          <w:numId w:val="29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236 "Об утверждении Порядка приема на обучение по'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>
      <w:pPr>
        <w:pStyle w:val="Style10"/>
        <w:numPr>
          <w:ilvl w:val="0"/>
          <w:numId w:val="29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>
      <w:pPr>
        <w:pStyle w:val="Style10"/>
        <w:numPr>
          <w:ilvl w:val="0"/>
          <w:numId w:val="29"/>
        </w:numPr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>
      <w:pPr>
        <w:pStyle w:val="Style10"/>
        <w:numPr>
          <w:ilvl w:val="0"/>
          <w:numId w:val="33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аннулирования лицензии - в течение пяти рабочих дней с момента вступления в законную силу решения суда;</w:t>
      </w:r>
    </w:p>
    <w:p>
      <w:pPr>
        <w:pStyle w:val="Style10"/>
        <w:numPr>
          <w:ilvl w:val="0"/>
          <w:numId w:val="33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федератьным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Учредитель, за исключением случая, указанного в пункте 2.27 настоящего Положения о порядке приема и перевода воспитанников,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Учредитель запрашивает выбранные им-дошкольные образовательные учреждения о возможности перевода в них воспитанников.</w:t>
      </w:r>
    </w:p>
    <w:p>
      <w:pPr>
        <w:pStyle w:val="Style10"/>
        <w:numPr>
          <w:ilvl w:val="0"/>
          <w:numId w:val="31"/>
        </w:numPr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>
      <w:pPr>
        <w:pStyle w:val="Style10"/>
        <w:numPr>
          <w:ilvl w:val="0"/>
          <w:numId w:val="31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Исходное дошкольное образовательное учреждение доводит до сведения родителей ^законных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>
      <w:pPr>
        <w:pStyle w:val="Style10"/>
        <w:numPr>
          <w:ilvl w:val="0"/>
          <w:numId w:val="33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принимающего дошкольного образовательного учреждения;</w:t>
      </w:r>
    </w:p>
    <w:p>
      <w:pPr>
        <w:pStyle w:val="Style10"/>
        <w:numPr>
          <w:ilvl w:val="0"/>
          <w:numId w:val="33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перечень реализуемых образовательных программ дошкольного образования;</w:t>
      </w:r>
    </w:p>
    <w:p>
      <w:pPr>
        <w:pStyle w:val="Style10"/>
        <w:numPr>
          <w:ilvl w:val="0"/>
          <w:numId w:val="33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возрастную категорию воспитанников;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направленность группы;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свободных мест.</w:t>
      </w:r>
    </w:p>
    <w:p>
      <w:pPr>
        <w:pStyle w:val="Style10"/>
        <w:numPr>
          <w:ilvl w:val="0"/>
          <w:numId w:val="37"/>
        </w:numPr>
        <w:tabs>
          <w:tab w:leader="none" w:pos="1944" w:val="left"/>
          <w:tab w:leader="none" w:pos="3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После получения письменных согласий родителей (законных представителей) воспитанников</w:t>
        <w:tab/>
        <w:t>исходное</w:t>
        <w:tab/>
        <w:t>дошкольное образовательное учреждение издает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>
      <w:pPr>
        <w:pStyle w:val="Style10"/>
        <w:numPr>
          <w:ilvl w:val="0"/>
          <w:numId w:val="37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>
      <w:pPr>
        <w:pStyle w:val="Style10"/>
        <w:numPr>
          <w:ilvl w:val="0"/>
          <w:numId w:val="37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>
      <w:pPr>
        <w:pStyle w:val="Style10"/>
        <w:numPr>
          <w:ilvl w:val="0"/>
          <w:numId w:val="37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>
      <w:pPr>
        <w:pStyle w:val="Style10"/>
        <w:numPr>
          <w:ilvl w:val="0"/>
          <w:numId w:val="37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>
      <w:pPr>
        <w:pStyle w:val="Style10"/>
        <w:numPr>
          <w:ilvl w:val="0"/>
          <w:numId w:val="37"/>
        </w:numPr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 Порядок отчисления воспитанников</w:t>
      </w:r>
      <w:bookmarkEnd w:id="2"/>
    </w:p>
    <w:p>
      <w:pPr>
        <w:pStyle w:val="Style10"/>
        <w:numPr>
          <w:ilvl w:val="0"/>
          <w:numId w:val="39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Отчисление воспитанника из ДОУ может производиться в следующих случаях: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273-Ф3);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обстоятельствам, не зависящим от воли родителей (законных представителей) воспитанника и ДОУ.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медицинским показаниям.</w:t>
      </w:r>
    </w:p>
    <w:p>
      <w:pPr>
        <w:pStyle w:val="Style10"/>
        <w:numPr>
          <w:ilvl w:val="0"/>
          <w:numId w:val="3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>
      <w:pPr>
        <w:pStyle w:val="Style10"/>
        <w:numPr>
          <w:ilvl w:val="0"/>
          <w:numId w:val="39"/>
        </w:numPr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фамилия, имя?отчество (при наличии) родителя (законного представителя);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номер телефона родителя (законного представителя);</w:t>
      </w:r>
    </w:p>
    <w:p>
      <w:pPr>
        <w:pStyle w:val="Style10"/>
        <w:numPr>
          <w:ilvl w:val="0"/>
          <w:numId w:val="3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20" w:right="0" w:hanging="340"/>
        <w:sectPr>
          <w:footnotePr>
            <w:pos w:val="pageBottom"/>
            <w:numFmt w:val="decimal"/>
            <w:numRestart w:val="continuous"/>
          </w:footnotePr>
          <w:pgSz w:w="11900" w:h="16840"/>
          <w:pgMar w:top="1057" w:left="1553" w:right="602" w:bottom="142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фамилия, имя. отчество (при наличии) ребенка;</w:t>
      </w:r>
    </w:p>
    <w:p>
      <w:pPr>
        <w:pStyle w:val="Style10"/>
        <w:numPr>
          <w:ilvl w:val="0"/>
          <w:numId w:val="41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причина, по которой ребенок отчисляется из детского сада;</w:t>
      </w:r>
    </w:p>
    <w:p>
      <w:pPr>
        <w:pStyle w:val="Style10"/>
        <w:numPr>
          <w:ilvl w:val="0"/>
          <w:numId w:val="41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желаемая дата отчисления;</w:t>
      </w:r>
    </w:p>
    <w:p>
      <w:pPr>
        <w:pStyle w:val="Style10"/>
        <w:numPr>
          <w:ilvl w:val="0"/>
          <w:numId w:val="41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 написания заявления, личная подпись.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>
      <w:pPr>
        <w:pStyle w:val="Style13"/>
        <w:numPr>
          <w:ilvl w:val="0"/>
          <w:numId w:val="43"/>
        </w:numPr>
        <w:tabs>
          <w:tab w:leader="none" w:pos="29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восстановления воспитанников</w:t>
      </w:r>
      <w:bookmarkEnd w:id="3"/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>
      <w:pPr>
        <w:pStyle w:val="Style10"/>
        <w:numPr>
          <w:ilvl w:val="1"/>
          <w:numId w:val="4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>
      <w:pPr>
        <w:pStyle w:val="Style13"/>
        <w:numPr>
          <w:ilvl w:val="0"/>
          <w:numId w:val="43"/>
        </w:numPr>
        <w:tabs>
          <w:tab w:leader="none" w:pos="29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регулирования спорных вопросов</w:t>
      </w:r>
      <w:bookmarkEnd w:id="4"/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порядке. предусмотренным действующим законодательством Российской Федерации.</w:t>
      </w:r>
    </w:p>
    <w:p>
      <w:pPr>
        <w:pStyle w:val="Style13"/>
        <w:numPr>
          <w:ilvl w:val="0"/>
          <w:numId w:val="43"/>
        </w:numPr>
        <w:tabs>
          <w:tab w:leader="none" w:pos="298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Заключительные положения</w:t>
      </w:r>
      <w:bookmarkEnd w:id="5"/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является локальным нормативным актом детского сада,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>
      <w:pPr>
        <w:pStyle w:val="Style10"/>
        <w:numPr>
          <w:ilvl w:val="1"/>
          <w:numId w:val="43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 принимается на неопределенный срок. Изменения и дополнения к Положению принимаются в порядке, предусмотренном п.8.1, настоящего Положения.</w:t>
      </w:r>
    </w:p>
    <w:p>
      <w:pPr>
        <w:pStyle w:val="Style10"/>
        <w:numPr>
          <w:ilvl w:val="1"/>
          <w:numId w:val="4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515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57" w:left="1553" w:right="602" w:bottom="142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Принято на Родительском комитете</w:t>
      </w: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15" w:left="0" w:right="0" w:bottom="9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104.65pt;margin-top:100.1pt;width:8.9pt;height:13.3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-3.15pt;margin-top:1.9pt;width:156.7pt;height:18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tabs>
                      <w:tab w:leader="none" w:pos="23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Протокол от</w:t>
                  </w:r>
                  <w:r>
                    <w:rPr>
                      <w:rStyle w:val="CharStyle25"/>
                      <w:lang w:val="ru-RU" w:eastAsia="ru-RU" w:bidi="ru-RU"/>
                      <w:i w:val="0"/>
                      <w:iCs w:val="0"/>
                    </w:rPr>
                    <w:tab/>
                  </w:r>
                  <w:r>
                    <w:rPr>
                      <w:rStyle w:val="CharStyle26"/>
                      <w:i/>
                      <w:iCs/>
                    </w:rPr>
                    <w:t xml:space="preserve">.202 </w:t>
                  </w:r>
                  <w:r>
                    <w:rPr>
                      <w:rStyle w:val="CharStyle26"/>
                      <w:lang w:val="en-US" w:eastAsia="en-US" w:bidi="en-US"/>
                      <w:i/>
                      <w:iCs/>
                    </w:rPr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166.55pt;margin-top:0;width:50.9pt;height:16.8pt;z-index:-251658751;mso-wrap-distance-left:5.pt;mso-wrap-distance-right:5.pt;mso-position-horizontal-relative:margin" wrapcoords="0 0">
            <v:imagedata r:id="rId8" r:href="rId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915" w:left="1700" w:right="624" w:bottom="9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3.8pt;margin-top:37.25pt;width:2.9pt;height:2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0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5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2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33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3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5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4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22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6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4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5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2)"/>
    <w:basedOn w:val="CharStyle11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Заголовок №1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Основной текст (2) + Arial,11.5 pt,Курсив"/>
    <w:basedOn w:val="CharStyle11"/>
    <w:rPr>
      <w:lang w:val="en-US" w:eastAsia="en-US" w:bidi="en-US"/>
      <w:i/>
      <w:iCs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">
    <w:name w:val="Колонтитул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8">
    <w:name w:val="Колонтитул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6)_"/>
    <w:basedOn w:val="DefaultParagraphFont"/>
    <w:link w:val="Style19"/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2">
    <w:name w:val="Основной текст (7) Exact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24">
    <w:name w:val="Подпись к картинке Exact"/>
    <w:basedOn w:val="DefaultParagraphFont"/>
    <w:link w:val="Style23"/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5">
    <w:name w:val="Подпись к картинке + Times New Roman,12 pt,Не курсив Exact"/>
    <w:basedOn w:val="CharStyle24"/>
    <w:rPr>
      <w:lang w:val="1024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Подпись к картинке Exact"/>
    <w:basedOn w:val="CharStyle24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4)"/>
    <w:basedOn w:val="Normal"/>
    <w:link w:val="CharStyle7"/>
    <w:pPr>
      <w:widowControl w:val="0"/>
      <w:shd w:val="clear" w:color="auto" w:fill="FFFFFF"/>
      <w:jc w:val="both"/>
      <w:spacing w:after="300" w:line="312" w:lineRule="exact"/>
      <w:ind w:hanging="2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line="31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FFFFFF"/>
      <w:jc w:val="center"/>
      <w:spacing w:before="9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jc w:val="both"/>
      <w:spacing w:line="274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Заголовок №1"/>
    <w:basedOn w:val="Normal"/>
    <w:link w:val="CharStyle14"/>
    <w:pPr>
      <w:widowControl w:val="0"/>
      <w:shd w:val="clear" w:color="auto" w:fill="FFFFFF"/>
      <w:jc w:val="both"/>
      <w:outlineLvl w:val="0"/>
      <w:spacing w:before="24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9">
    <w:name w:val="Основной текст (6)"/>
    <w:basedOn w:val="Normal"/>
    <w:link w:val="CharStyle20"/>
    <w:pPr>
      <w:widowControl w:val="0"/>
      <w:shd w:val="clear" w:color="auto" w:fill="FFFFFF"/>
      <w:jc w:val="both"/>
      <w:spacing w:before="48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21">
    <w:name w:val="Основной текст (7)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23">
    <w:name w:val="Подпись к картинке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