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9655"/>
      </w:tblGrid>
      <w:tr w:rsidR="00142EE8" w:rsidRPr="001E4F93" w:rsidTr="0051726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</w:tcPr>
          <w:p w:rsidR="00142EE8" w:rsidRPr="00517263" w:rsidRDefault="00142EE8" w:rsidP="00517263">
            <w:pPr>
              <w:spacing w:after="15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72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Аннотация к рабочей программе первой младшей группы</w:t>
            </w:r>
          </w:p>
          <w:p w:rsidR="00142EE8" w:rsidRPr="00517263" w:rsidRDefault="00142EE8" w:rsidP="0051726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7263">
              <w:rPr>
                <w:rFonts w:ascii="Times New Roman" w:hAnsi="Times New Roman"/>
                <w:sz w:val="28"/>
                <w:szCs w:val="28"/>
                <w:lang w:eastAsia="ru-RU"/>
              </w:rPr>
              <w:t>Рабочая программа по развитию детей I младшей группы в соответствии содержанием образовательного процесса первой младшей группы основной общеобразовательной программы «От рождения до школы» под редакцией Н.Е. Вераксы, Т.С. Комаровой, М.А. Васильевой.</w:t>
            </w:r>
          </w:p>
          <w:p w:rsidR="00142EE8" w:rsidRPr="00517263" w:rsidRDefault="00142EE8" w:rsidP="0051726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726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социально-личностное, познавательно-речевое и художественно-эстетическое развитие детей в возрасте от 2 лет до 3 лет с учетом их возрастных и индивидуальных особенностей.</w:t>
            </w:r>
          </w:p>
          <w:p w:rsidR="00142EE8" w:rsidRPr="00517263" w:rsidRDefault="00142EE8" w:rsidP="0051726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7263">
              <w:rPr>
                <w:rFonts w:ascii="Times New Roman" w:hAnsi="Times New Roman"/>
                <w:sz w:val="28"/>
                <w:szCs w:val="28"/>
                <w:lang w:eastAsia="ru-RU"/>
              </w:rPr>
              <w:t>Принципы и подходы к формированию Программы</w:t>
            </w:r>
          </w:p>
          <w:p w:rsidR="00142EE8" w:rsidRPr="00517263" w:rsidRDefault="00142EE8" w:rsidP="0051726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7263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      </w:r>
          </w:p>
          <w:p w:rsidR="00142EE8" w:rsidRPr="00517263" w:rsidRDefault="00142EE8" w:rsidP="0051726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7263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принципы построения и реализации Программы:</w:t>
            </w:r>
          </w:p>
          <w:p w:rsidR="00142EE8" w:rsidRPr="00517263" w:rsidRDefault="00142EE8" w:rsidP="0051726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7263">
              <w:rPr>
                <w:rFonts w:ascii="Times New Roman" w:hAnsi="Times New Roman"/>
                <w:sz w:val="28"/>
                <w:szCs w:val="28"/>
                <w:lang w:eastAsia="ru-RU"/>
              </w:rPr>
              <w:t>· научной обоснованности и практической применимости;</w:t>
            </w:r>
          </w:p>
          <w:p w:rsidR="00142EE8" w:rsidRPr="00517263" w:rsidRDefault="00142EE8" w:rsidP="0051726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7263">
              <w:rPr>
                <w:rFonts w:ascii="Times New Roman" w:hAnsi="Times New Roman"/>
                <w:sz w:val="28"/>
                <w:szCs w:val="28"/>
                <w:lang w:eastAsia="ru-RU"/>
              </w:rPr>
              <w:t>·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      </w:r>
          </w:p>
          <w:p w:rsidR="00142EE8" w:rsidRPr="00517263" w:rsidRDefault="00142EE8" w:rsidP="0051726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7263">
              <w:rPr>
                <w:rFonts w:ascii="Times New Roman" w:hAnsi="Times New Roman"/>
                <w:sz w:val="28"/>
                <w:szCs w:val="28"/>
                <w:lang w:eastAsia="ru-RU"/>
              </w:rPr>
              <w:t>·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      </w:r>
          </w:p>
          <w:p w:rsidR="00142EE8" w:rsidRPr="00517263" w:rsidRDefault="00142EE8" w:rsidP="0051726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7263">
              <w:rPr>
                <w:rFonts w:ascii="Times New Roman" w:hAnsi="Times New Roman"/>
                <w:sz w:val="28"/>
                <w:szCs w:val="28"/>
                <w:lang w:eastAsia="ru-RU"/>
              </w:rPr>
              <w:t>· комплексно-тематического построения образовательного процесса;</w:t>
            </w:r>
          </w:p>
          <w:p w:rsidR="00142EE8" w:rsidRPr="00517263" w:rsidRDefault="00142EE8" w:rsidP="0051726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7263">
              <w:rPr>
                <w:rFonts w:ascii="Times New Roman" w:hAnsi="Times New Roman"/>
                <w:sz w:val="28"/>
                <w:szCs w:val="28"/>
                <w:lang w:eastAsia="ru-RU"/>
              </w:rPr>
              <w:t>·решение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      </w:r>
          </w:p>
          <w:p w:rsidR="00142EE8" w:rsidRDefault="00142EE8" w:rsidP="00517263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7263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  <w:p w:rsidR="00142EE8" w:rsidRDefault="00142EE8" w:rsidP="00C1465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Аннотация к основной образовательной программе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 xml:space="preserve"> (в соответствии с пунктом 6 части 1 статьи 6 Федерального закона от 29 декабря 2012г.№273 - ФЗ "Об образовании в Российской Федерации").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75" w:beforeAutospacing="0" w:after="75" w:afterAutospacing="0" w:line="36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    </w:t>
            </w:r>
            <w:r>
              <w:rPr>
                <w:color w:val="333333"/>
                <w:sz w:val="28"/>
                <w:szCs w:val="28"/>
              </w:rPr>
              <w:t>Программа "От рождения до школы" является инновационным общеобразовательным программным документом для дошкольных учреждений, подготовленным с учетом  новейших достижений науки и практики отечественного и зарубежного дошкольного образования. Планирование составлено на основе опыта практической работы, трансформированного в соответствии с  ФГОС. Определены виды интеграции образовательных областей,  планируемые результаты развития интегративных качеств дошкольника, что позволит педагогическому коллективу обеспечить полноценное развитие, образование и воспитание детей в условиях ДОУ.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75" w:beforeAutospacing="0" w:after="75" w:afterAutospacing="0" w:line="36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     Ведущие цели программы  - 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75" w:beforeAutospacing="0" w:after="75" w:afterAutospacing="0" w:line="36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     Для достижения целей программы первостепенное значение имеют: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75" w:beforeAutospacing="0" w:after="75" w:afterAutospacing="0" w:line="36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Symbol" w:hAnsi="Symbol" w:cs="Arial"/>
                <w:color w:val="333333"/>
                <w:sz w:val="28"/>
                <w:szCs w:val="28"/>
              </w:rPr>
              <w:t></w:t>
            </w:r>
            <w:r>
              <w:rPr>
                <w:color w:val="333333"/>
                <w:sz w:val="28"/>
                <w:szCs w:val="28"/>
              </w:rPr>
              <w:t> 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Fonts w:ascii="Symbol" w:hAnsi="Symbol" w:cs="Arial"/>
                <w:color w:val="333333"/>
                <w:sz w:val="28"/>
                <w:szCs w:val="28"/>
              </w:rPr>
              <w:t></w:t>
            </w:r>
            <w:r>
              <w:rPr>
                <w:color w:val="333333"/>
                <w:sz w:val="28"/>
                <w:szCs w:val="28"/>
              </w:rPr>
              <w:t> 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Fonts w:ascii="Symbol" w:hAnsi="Symbol" w:cs="Arial"/>
                <w:color w:val="333333"/>
                <w:sz w:val="28"/>
                <w:szCs w:val="28"/>
              </w:rPr>
              <w:t></w:t>
            </w:r>
            <w:r>
              <w:rPr>
                <w:color w:val="333333"/>
                <w:sz w:val="28"/>
                <w:szCs w:val="28"/>
              </w:rPr>
              <w:t>  творческая организация (креативность) процесса воспитания и обучения;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Fonts w:ascii="Symbol" w:hAnsi="Symbol" w:cs="Arial"/>
                <w:color w:val="333333"/>
                <w:sz w:val="28"/>
                <w:szCs w:val="28"/>
              </w:rPr>
              <w:t></w:t>
            </w:r>
            <w:r>
              <w:rPr>
                <w:color w:val="333333"/>
                <w:sz w:val="28"/>
                <w:szCs w:val="28"/>
              </w:rPr>
              <w:t> 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Fonts w:ascii="Symbol" w:hAnsi="Symbol" w:cs="Arial"/>
                <w:color w:val="333333"/>
                <w:sz w:val="28"/>
                <w:szCs w:val="28"/>
              </w:rPr>
              <w:t></w:t>
            </w:r>
            <w:r>
              <w:rPr>
                <w:color w:val="333333"/>
                <w:sz w:val="28"/>
                <w:szCs w:val="28"/>
              </w:rPr>
              <w:t>  уважительное отношение к результатам детского творчества;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Fonts w:ascii="Symbol" w:hAnsi="Symbol" w:cs="Arial"/>
                <w:color w:val="333333"/>
                <w:sz w:val="28"/>
                <w:szCs w:val="28"/>
              </w:rPr>
              <w:t></w:t>
            </w:r>
            <w:r>
              <w:rPr>
                <w:color w:val="333333"/>
                <w:sz w:val="28"/>
                <w:szCs w:val="28"/>
              </w:rPr>
              <w:t>  единство подходов к воспитанию детей в условиях ДОУ и семьи;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Fonts w:ascii="Symbol" w:hAnsi="Symbol" w:cs="Arial"/>
                <w:color w:val="333333"/>
                <w:sz w:val="28"/>
                <w:szCs w:val="28"/>
              </w:rPr>
              <w:t></w:t>
            </w:r>
            <w:r>
              <w:rPr>
                <w:color w:val="333333"/>
                <w:sz w:val="28"/>
                <w:szCs w:val="28"/>
              </w:rPr>
              <w:t> 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исключая давление предметного обучения.  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75" w:beforeAutospacing="0" w:after="75" w:afterAutospacing="0" w:line="36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     В программе    описаны темы воспитания и организации жизни в ДОУ детей различного возраста (1-3). Подробно описаны возрастные особенности каждой подгруппы, физкультурная деятельность, развитие игровой деятельности, развитие трудовой деятельности, формирование потребности в чтении и др. Заинтересовали рекомендуемая для прочтения литература, музыкальные произведения. В конце каждой главы приведены планируемые результаты освоения программы по каждой возрастной группе. Авторами разработана система мониторинга достижений</w:t>
            </w:r>
            <w:r>
              <w:rPr>
                <w:color w:val="333333"/>
                <w:sz w:val="28"/>
                <w:szCs w:val="28"/>
              </w:rPr>
              <w:br/>
              <w:t>детьми планируемых результатов освоения программы.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 Содержание образовательного процесса выстроено в соответствии с примерной общеобразовательной программой дошкольного образования, программой воспитания обучения в детском саду «От рождения до школы» под редакцией Н.Е. Вераксы, Т.С.Комаровой, М.А.Васильевой, Москва, 2014.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Программа является внутренним стандартом для всех участников образовательного процесса: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 Определяет приоритеты в содержании образования и способствует интеграции и координации деятельности всех педагогов ДОУ.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Способствует адекватности интегративного подхода в содержании образования, взаимному «пронизыванию</w:t>
            </w:r>
            <w:bookmarkStart w:id="0" w:name="_GoBack"/>
            <w:bookmarkEnd w:id="0"/>
            <w:r>
              <w:rPr>
                <w:color w:val="333333"/>
                <w:sz w:val="28"/>
                <w:szCs w:val="28"/>
              </w:rPr>
              <w:t>» различных видов предметности в разных видах и формах детской деятельности.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Способствует накоплению спонтанного опыта детей в организованной обобщенной предметной среде; в специально продуманной и мотивированной самостоятельной деятельности; в реальном и опосредованном обучении.</w:t>
            </w:r>
          </w:p>
          <w:p w:rsidR="00142EE8" w:rsidRDefault="00142EE8" w:rsidP="00C14650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Обеспечивает реализацию права родителей на информацию об образовательных услугах ДОУ,  право на гарантию качества получаемых услуг.</w:t>
            </w:r>
          </w:p>
          <w:p w:rsidR="00142EE8" w:rsidRPr="00517263" w:rsidRDefault="00142EE8" w:rsidP="00517263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2EE8" w:rsidRPr="001E4F93" w:rsidTr="00517263"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</w:tcPr>
          <w:p w:rsidR="00142EE8" w:rsidRPr="00517263" w:rsidRDefault="00142EE8" w:rsidP="005172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142EE8" w:rsidRDefault="00142EE8"/>
    <w:sectPr w:rsidR="00142EE8" w:rsidSect="0042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89E"/>
    <w:rsid w:val="00142EE8"/>
    <w:rsid w:val="001E4F93"/>
    <w:rsid w:val="0042091D"/>
    <w:rsid w:val="00517263"/>
    <w:rsid w:val="007F57FD"/>
    <w:rsid w:val="00AA4216"/>
    <w:rsid w:val="00C007E4"/>
    <w:rsid w:val="00C14650"/>
    <w:rsid w:val="00E9589E"/>
    <w:rsid w:val="00F8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146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889</Words>
  <Characters>5069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DSN</cp:lastModifiedBy>
  <cp:revision>8</cp:revision>
  <cp:lastPrinted>2018-09-02T22:44:00Z</cp:lastPrinted>
  <dcterms:created xsi:type="dcterms:W3CDTF">2018-08-31T04:16:00Z</dcterms:created>
  <dcterms:modified xsi:type="dcterms:W3CDTF">2018-09-02T22:44:00Z</dcterms:modified>
</cp:coreProperties>
</file>