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E5" w:rsidRDefault="00DB0BE5" w:rsidP="00DB0BE5">
      <w:pPr>
        <w:pStyle w:val="a3"/>
        <w:spacing w:before="0" w:beforeAutospacing="0" w:after="360" w:afterAutospacing="0" w:line="315" w:lineRule="atLeast"/>
        <w:textAlignment w:val="baseline"/>
        <w:rPr>
          <w:rFonts w:ascii="Georgia" w:hAnsi="Georgia"/>
          <w:color w:val="000000"/>
          <w:sz w:val="32"/>
          <w:szCs w:val="32"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/>
        </w:rPr>
        <w:t>Муниципальное казённое дошкольное образовательное учреждение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Calibri" w:eastAsia="Andale Sans UI" w:hAnsi="Calibri" w:cs="Calibri"/>
          <w:b/>
          <w:bCs/>
          <w:color w:val="000000"/>
          <w:kern w:val="1"/>
          <w:sz w:val="24"/>
          <w:szCs w:val="24"/>
          <w:lang/>
        </w:rPr>
      </w:pPr>
      <w:r w:rsidRPr="00DB0BE5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 «Детский сад  с. </w:t>
      </w:r>
      <w:proofErr w:type="spellStart"/>
      <w:r w:rsidRPr="00DB0BE5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/>
        </w:rPr>
        <w:t>Найфельд</w:t>
      </w:r>
      <w:proofErr w:type="spellEnd"/>
      <w:r w:rsidRPr="00DB0BE5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/>
        </w:rPr>
        <w:t>»</w:t>
      </w:r>
      <w:r w:rsidRPr="00DB0BE5">
        <w:rPr>
          <w:rFonts w:ascii="Calibri" w:eastAsia="Andale Sans UI" w:hAnsi="Calibri" w:cs="Calibri"/>
          <w:b/>
          <w:bCs/>
          <w:color w:val="000000"/>
          <w:kern w:val="1"/>
          <w:sz w:val="24"/>
          <w:szCs w:val="24"/>
          <w:lang/>
        </w:rPr>
        <w:t xml:space="preserve">  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Georgia" w:eastAsia="Andale Sans UI" w:hAnsi="Georgia" w:cs="Georgia"/>
          <w:b/>
          <w:bCs/>
          <w:color w:val="000000"/>
          <w:kern w:val="1"/>
          <w:sz w:val="28"/>
          <w:szCs w:val="28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Принято на заседании                                                      Утверждено: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педагогического совета.                                                   Заведующая МКДОУ «Детский сад 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Протокол от 2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5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.0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3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.201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5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г. № 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1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                                          с. </w:t>
      </w:r>
      <w:proofErr w:type="spellStart"/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Найфельд</w:t>
      </w:r>
      <w:proofErr w:type="spellEnd"/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»                                     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                                                                                            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                                                                                            ____________    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 xml:space="preserve">Г.Н. </w:t>
      </w:r>
      <w:proofErr w:type="spellStart"/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shd w:val="clear" w:color="auto" w:fill="FFFFFF"/>
          <w:lang/>
        </w:rPr>
        <w:t>Гуленова</w:t>
      </w:r>
      <w:proofErr w:type="spellEnd"/>
    </w:p>
    <w:p w:rsidR="00DB0BE5" w:rsidRPr="00DB0BE5" w:rsidRDefault="00DB0BE5" w:rsidP="00DB0B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</w:pPr>
      <w:r w:rsidRPr="00DB0BE5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/>
        </w:rPr>
        <w:t xml:space="preserve">                                                                                            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  <w:t xml:space="preserve">  </w:t>
      </w:r>
    </w:p>
    <w:p w:rsidR="00DB0BE5" w:rsidRPr="00DB0BE5" w:rsidRDefault="00DB0BE5" w:rsidP="00DB0BE5">
      <w:pPr>
        <w:widowControl w:val="0"/>
        <w:tabs>
          <w:tab w:val="left" w:pos="4056"/>
        </w:tabs>
        <w:suppressAutoHyphens/>
        <w:spacing w:after="0" w:line="240" w:lineRule="auto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  <w:t>Согласовано с учетом мнения</w:t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  <w:tab/>
      </w: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  <w:t xml:space="preserve">                        «26» марта 2015 года</w:t>
      </w:r>
    </w:p>
    <w:p w:rsidR="00DB0BE5" w:rsidRPr="00DB0BE5" w:rsidRDefault="00DB0BE5" w:rsidP="00DB0B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</w:pPr>
      <w:r w:rsidRPr="00DB0BE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/>
        </w:rPr>
        <w:t>Родительского комитета</w:t>
      </w:r>
    </w:p>
    <w:p w:rsidR="00DB0BE5" w:rsidRPr="00DB0BE5" w:rsidRDefault="00DB0BE5" w:rsidP="00DB0B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  <w:r w:rsidRPr="00DB0BE5"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  <w:t xml:space="preserve"> </w:t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b/>
          <w:bCs/>
          <w:color w:val="454545"/>
          <w:kern w:val="1"/>
          <w:sz w:val="28"/>
          <w:szCs w:val="28"/>
          <w:shd w:val="clear" w:color="auto" w:fill="FFFFFF"/>
          <w:lang/>
        </w:rPr>
        <w:br/>
      </w: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Georgia" w:eastAsia="Andale Sans UI" w:hAnsi="Georgia" w:cs="Georgia"/>
          <w:b/>
          <w:bCs/>
          <w:color w:val="454545"/>
          <w:kern w:val="1"/>
          <w:sz w:val="32"/>
          <w:szCs w:val="32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jc w:val="center"/>
        <w:rPr>
          <w:rFonts w:ascii="Georgia" w:eastAsia="Andale Sans UI" w:hAnsi="Georgia" w:cs="Georgia"/>
          <w:b/>
          <w:bCs/>
          <w:color w:val="454545"/>
          <w:kern w:val="1"/>
          <w:sz w:val="32"/>
          <w:szCs w:val="32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200" w:line="276" w:lineRule="auto"/>
        <w:jc w:val="center"/>
        <w:rPr>
          <w:rFonts w:ascii="Times New Roman CYR" w:eastAsia="Andale Sans UI" w:hAnsi="Times New Roman CYR" w:cs="Times New Roman CYR"/>
          <w:b/>
          <w:bCs/>
          <w:kern w:val="1"/>
          <w:sz w:val="28"/>
          <w:szCs w:val="28"/>
          <w:lang/>
        </w:rPr>
      </w:pPr>
    </w:p>
    <w:p w:rsidR="00DB0BE5" w:rsidRPr="00DB0BE5" w:rsidRDefault="00DB0BE5" w:rsidP="00DB0BE5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</w:pPr>
      <w:r w:rsidRPr="00DB0BE5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>ПОРЯДОК И ОСНОВАНИЯ ПЕРЕВОДА, ОТЧИСЛЕНИЯ И ВОССТАНОВЛЕНИЯ ВОСПИТАННИКОВ</w:t>
      </w:r>
      <w:r w:rsidRPr="00DB0BE5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br/>
      </w:r>
    </w:p>
    <w:p w:rsidR="00DB0BE5" w:rsidRPr="00DB0BE5" w:rsidRDefault="00DB0BE5" w:rsidP="00DB0BE5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</w:pPr>
    </w:p>
    <w:p w:rsidR="00DB0BE5" w:rsidRPr="00DB0BE5" w:rsidRDefault="00DB0BE5" w:rsidP="00DB0BE5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</w:pPr>
    </w:p>
    <w:p w:rsidR="00DB0BE5" w:rsidRPr="00DB0BE5" w:rsidRDefault="00DB0BE5" w:rsidP="00DB0BE5">
      <w:pPr>
        <w:widowControl w:val="0"/>
        <w:suppressAutoHyphens/>
        <w:spacing w:after="20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</w:p>
    <w:p w:rsidR="00DB0BE5" w:rsidRPr="00DB0BE5" w:rsidRDefault="00DB0BE5" w:rsidP="00DB0BE5">
      <w:pPr>
        <w:widowControl w:val="0"/>
        <w:suppressAutoHyphens/>
        <w:spacing w:after="0" w:line="270" w:lineRule="atLeast"/>
        <w:rPr>
          <w:rFonts w:ascii="Georgia" w:eastAsia="Andale Sans UI" w:hAnsi="Georgia" w:cs="Georgia"/>
          <w:b/>
          <w:bCs/>
          <w:color w:val="454545"/>
          <w:kern w:val="1"/>
          <w:sz w:val="28"/>
          <w:szCs w:val="28"/>
          <w:shd w:val="clear" w:color="auto" w:fill="FFFFFF"/>
          <w:lang/>
        </w:rPr>
      </w:pPr>
    </w:p>
    <w:p w:rsidR="00DB0BE5" w:rsidRDefault="00DB0BE5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E82EAD" w:rsidRPr="00DB0BE5" w:rsidRDefault="00E82EAD" w:rsidP="00DB0BE5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DB0BE5" w:rsidRPr="00E82EAD" w:rsidRDefault="00DB0BE5" w:rsidP="00E82EAD">
      <w:pPr>
        <w:widowControl w:val="0"/>
        <w:suppressAutoHyphens/>
        <w:spacing w:after="0" w:line="270" w:lineRule="atLeast"/>
        <w:jc w:val="center"/>
        <w:rPr>
          <w:rFonts w:ascii="Times New Roman" w:eastAsia="Andale Sans UI" w:hAnsi="Times New Roman" w:cs="Times New Roman"/>
          <w:color w:val="454545"/>
          <w:kern w:val="1"/>
          <w:sz w:val="28"/>
          <w:szCs w:val="28"/>
          <w:shd w:val="clear" w:color="auto" w:fill="FFFFFF"/>
          <w:lang/>
        </w:rPr>
      </w:pPr>
      <w:r w:rsidRPr="00DB0BE5">
        <w:rPr>
          <w:rFonts w:ascii="Times New Roman" w:eastAsia="Andale Sans UI" w:hAnsi="Times New Roman" w:cs="Times New Roman"/>
          <w:color w:val="454545"/>
          <w:kern w:val="1"/>
          <w:sz w:val="28"/>
          <w:szCs w:val="28"/>
          <w:shd w:val="clear" w:color="auto" w:fill="FFFFFF"/>
          <w:lang/>
        </w:rPr>
        <w:t xml:space="preserve">с. </w:t>
      </w:r>
      <w:proofErr w:type="spellStart"/>
      <w:r w:rsidRPr="00DB0BE5">
        <w:rPr>
          <w:rFonts w:ascii="Times New Roman" w:eastAsia="Andale Sans UI" w:hAnsi="Times New Roman" w:cs="Times New Roman"/>
          <w:color w:val="454545"/>
          <w:kern w:val="1"/>
          <w:sz w:val="28"/>
          <w:szCs w:val="28"/>
          <w:shd w:val="clear" w:color="auto" w:fill="FFFFFF"/>
          <w:lang/>
        </w:rPr>
        <w:t>Найфельд</w:t>
      </w:r>
      <w:proofErr w:type="spellEnd"/>
    </w:p>
    <w:p w:rsidR="00752F51" w:rsidRDefault="00752F51" w:rsidP="00DB0BE5">
      <w:pPr>
        <w:pStyle w:val="a3"/>
        <w:spacing w:before="0" w:beforeAutospacing="0" w:after="360" w:afterAutospacing="0" w:line="315" w:lineRule="atLeast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1. ОБЩИЕ ПОЛОЖЕНИЯ</w:t>
      </w:r>
      <w:r>
        <w:rPr>
          <w:rFonts w:ascii="Georgia" w:hAnsi="Georgia"/>
          <w:color w:val="000000"/>
        </w:rPr>
        <w:br/>
        <w:t>1.1. Настоящий порядок и основания перевода, отчисления и восстановления воспитанников разработан в соответствии с Федеральным законом от 29 декабря 2012 г. № 273-ФЗ «Об образовании в Российской Федерации</w:t>
      </w:r>
      <w:r w:rsidR="00DB0BE5">
        <w:rPr>
          <w:rFonts w:ascii="Georgia" w:hAnsi="Georgia"/>
          <w:color w:val="000000"/>
        </w:rPr>
        <w:t>», Уставом Муниципального казён</w:t>
      </w:r>
      <w:r>
        <w:rPr>
          <w:rFonts w:ascii="Georgia" w:hAnsi="Georgia"/>
          <w:color w:val="000000"/>
        </w:rPr>
        <w:t>ного дошкольного образовательного</w:t>
      </w:r>
      <w:r w:rsidR="00DB0BE5">
        <w:rPr>
          <w:rFonts w:ascii="Georgia" w:hAnsi="Georgia"/>
          <w:color w:val="000000"/>
        </w:rPr>
        <w:t xml:space="preserve"> учреждения                   « Детский сад с. </w:t>
      </w:r>
      <w:proofErr w:type="spellStart"/>
      <w:r w:rsidR="00DB0BE5">
        <w:rPr>
          <w:rFonts w:ascii="Georgia" w:hAnsi="Georgia"/>
          <w:color w:val="000000"/>
        </w:rPr>
        <w:t>Найфельд</w:t>
      </w:r>
      <w:proofErr w:type="spellEnd"/>
      <w:r w:rsidR="00DB0BE5">
        <w:rPr>
          <w:rFonts w:ascii="Georgia" w:hAnsi="Georgia"/>
          <w:color w:val="000000"/>
        </w:rPr>
        <w:t xml:space="preserve">» </w:t>
      </w:r>
      <w:r>
        <w:rPr>
          <w:rFonts w:ascii="Georgia" w:hAnsi="Georgia"/>
          <w:color w:val="000000"/>
        </w:rPr>
        <w:t xml:space="preserve"> (далее — ДОУ).</w:t>
      </w:r>
      <w:r>
        <w:rPr>
          <w:rFonts w:ascii="Georgia" w:hAnsi="Georgia"/>
          <w:color w:val="000000"/>
        </w:rPr>
        <w:br/>
        <w:t>1.2. Данный документ регулирует порядок и основания перевода, отчисления и восстановления воспитанников ДОУ.</w:t>
      </w:r>
      <w:r>
        <w:rPr>
          <w:rFonts w:ascii="Georgia" w:hAnsi="Georgia"/>
          <w:color w:val="000000"/>
        </w:rPr>
        <w:br/>
        <w:t>2. ПОРЯДОК И ОСНОВАНИЯ ДЛЯ ПЕРЕВОДА ВОСПИТАННИКА</w:t>
      </w:r>
      <w:r>
        <w:rPr>
          <w:rFonts w:ascii="Georgia" w:hAnsi="Georgia"/>
          <w:color w:val="000000"/>
        </w:rPr>
        <w:br/>
        <w:t>2.1. Перевод воспитанника в другое образовательное учреждение может быть:</w:t>
      </w:r>
      <w:r>
        <w:rPr>
          <w:rFonts w:ascii="Georgia" w:hAnsi="Georgia"/>
          <w:color w:val="000000"/>
        </w:rPr>
        <w:br/>
        <w:t>- по заявлению родителей (законных представителей) воспитанника, в том числе в случае перевода воспитанника для продолжения освоения программы в другое учреждение, осуществляющую образовательную деятельность;</w:t>
      </w:r>
      <w:r>
        <w:rPr>
          <w:rFonts w:ascii="Georgia" w:hAnsi="Georgia"/>
          <w:color w:val="000000"/>
        </w:rPr>
        <w:br/>
        <w:t>- по обстоятельствам, не зависящим от воли родителей (законных представителей) воспитанника и образовательного учреждения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  <w:r>
        <w:rPr>
          <w:rFonts w:ascii="Georgia" w:hAnsi="Georgia"/>
          <w:color w:val="000000"/>
        </w:rPr>
        <w:br/>
        <w:t>- на основании медицинского заключения о состоянии здоровья ребенка, препятствующего его дальнейшему пребыванию в образовательном учреждении.</w:t>
      </w:r>
      <w:r>
        <w:rPr>
          <w:rFonts w:ascii="Georgia" w:hAnsi="Georgia"/>
          <w:color w:val="000000"/>
        </w:rPr>
        <w:br/>
        <w:t>2.2. Перевод воспитанника в образовательной организации может быть произведен:</w:t>
      </w:r>
      <w:r>
        <w:rPr>
          <w:rFonts w:ascii="Georgia" w:hAnsi="Georgia"/>
          <w:color w:val="000000"/>
        </w:rPr>
        <w:br/>
        <w:t>- в следующую возрастную группу ежегодно не позднее 1 сентября.</w:t>
      </w:r>
      <w:r>
        <w:rPr>
          <w:rFonts w:ascii="Georgia" w:hAnsi="Georgia"/>
          <w:color w:val="000000"/>
        </w:rPr>
        <w:br/>
        <w:t>- в другую группу на время карантина, отпуска или болезни воспитателей.</w:t>
      </w:r>
      <w:r>
        <w:rPr>
          <w:rFonts w:ascii="Georgia" w:hAnsi="Georgia"/>
          <w:color w:val="000000"/>
        </w:rPr>
        <w:br/>
        <w:t>2.3. Основанием для перевода является распорядительный акт (приказ) заведующего ДОУ, осуществляющим образовательную деятельность, о переводе воспитанника.</w:t>
      </w:r>
    </w:p>
    <w:p w:rsidR="00752F51" w:rsidRDefault="00752F51" w:rsidP="00DB0BE5">
      <w:pPr>
        <w:pStyle w:val="a3"/>
        <w:spacing w:before="0" w:beforeAutospacing="0" w:after="0" w:afterAutospacing="0" w:line="315" w:lineRule="atLeast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ПОРЯДОК ОТЧИСЛЕНИЯ ВОСПИТАННИКОВ</w:t>
      </w:r>
      <w:r>
        <w:rPr>
          <w:rFonts w:ascii="Georgia" w:hAnsi="Georgia"/>
          <w:color w:val="000000"/>
        </w:rPr>
        <w:br/>
        <w:t>3.1. Основанием для отчисления воспитанника является распорядительный акт (приказ) заведующего Образовательного учреждения, осуществляющего образовательную деятельность, об отчислении.</w:t>
      </w:r>
      <w:r>
        <w:rPr>
          <w:rFonts w:ascii="Georgia" w:hAnsi="Georgia"/>
          <w:color w:val="000000"/>
        </w:rPr>
        <w:br/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отчисления воспитанника.</w:t>
      </w:r>
      <w:r>
        <w:rPr>
          <w:rFonts w:ascii="Georgia" w:hAnsi="Georgia"/>
          <w:color w:val="000000"/>
        </w:rPr>
        <w:br/>
        <w:t>3.2. Отчисление воспитанника из дошкольных групп может производиться в следующих случаях:</w:t>
      </w:r>
      <w:r>
        <w:rPr>
          <w:rFonts w:ascii="Georgia" w:hAnsi="Georgia"/>
          <w:color w:val="000000"/>
        </w:rPr>
        <w:br/>
        <w:t>- в связи с достижением воспитанника возраста для поступления в первый класс общеобразовательной организации.</w:t>
      </w:r>
      <w:r>
        <w:rPr>
          <w:rFonts w:ascii="Georgia" w:hAnsi="Georgia"/>
          <w:color w:val="000000"/>
        </w:rPr>
        <w:br/>
        <w:t>— 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  <w:r>
        <w:rPr>
          <w:rFonts w:ascii="Georgia" w:hAnsi="Georgia"/>
          <w:color w:val="000000"/>
        </w:rPr>
        <w:br/>
        <w:t>- на основании медицинского заключения о состоянии здоровья ребенка, препятствующего его дальнейшему пребыванию в образовательном учреждении;</w:t>
      </w:r>
      <w:r>
        <w:rPr>
          <w:rFonts w:ascii="Georgia" w:hAnsi="Georgia"/>
          <w:color w:val="000000"/>
        </w:rPr>
        <w:br/>
        <w:t xml:space="preserve">- по обстоятельствам, не зависящим от воли родителей (законных представителей) воспитанника и Образовательной организации, осуществляющей </w:t>
      </w:r>
      <w:r>
        <w:rPr>
          <w:rFonts w:ascii="Georgia" w:hAnsi="Georgia"/>
          <w:color w:val="000000"/>
        </w:rPr>
        <w:lastRenderedPageBreak/>
        <w:t>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  <w:r>
        <w:rPr>
          <w:rFonts w:ascii="Georgia" w:hAnsi="Georgia"/>
          <w:color w:val="000000"/>
        </w:rPr>
        <w:br/>
        <w:t>4. ПОРЯДОК ВОССТАНОВЛЕНИЯ ВОСПИТАННИКОВ</w:t>
      </w:r>
      <w:r>
        <w:rPr>
          <w:rFonts w:ascii="Georgia" w:hAnsi="Georgia"/>
          <w:color w:val="000000"/>
        </w:rPr>
        <w:br/>
        <w:t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  <w:r>
        <w:rPr>
          <w:rFonts w:ascii="Georgia" w:hAnsi="Georgia"/>
          <w:color w:val="000000"/>
        </w:rPr>
        <w:br/>
        <w:t>4.2. Основанием для восстановления воспитанника является распорядительный акт (приказ) заведующего ДОУ, осуществляющей образовательную деятельность, о восстановлении.</w:t>
      </w:r>
      <w:r>
        <w:rPr>
          <w:rFonts w:ascii="Georgia" w:hAnsi="Georgia"/>
          <w:color w:val="000000"/>
        </w:rPr>
        <w:br/>
        <w:t>4.3. Права и обязанности участников образовательного процесса, предусмотренные</w:t>
      </w:r>
      <w:bookmarkStart w:id="0" w:name="_GoBack"/>
      <w:bookmarkEnd w:id="0"/>
      <w:r>
        <w:rPr>
          <w:rFonts w:ascii="Georgia" w:hAnsi="Georgia"/>
          <w:color w:val="000000"/>
        </w:rPr>
        <w:t>, законодательством об образовании и локальными актами ДОУ возникают с даты восстановлении воспитанника в учреждении.</w:t>
      </w:r>
    </w:p>
    <w:p w:rsidR="004C04D2" w:rsidRDefault="004C04D2"/>
    <w:sectPr w:rsidR="004C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51"/>
    <w:rsid w:val="004C04D2"/>
    <w:rsid w:val="00752F51"/>
    <w:rsid w:val="00DB0BE5"/>
    <w:rsid w:val="00E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Лена</cp:lastModifiedBy>
  <cp:revision>3</cp:revision>
  <cp:lastPrinted>2015-04-02T23:46:00Z</cp:lastPrinted>
  <dcterms:created xsi:type="dcterms:W3CDTF">2014-05-23T13:50:00Z</dcterms:created>
  <dcterms:modified xsi:type="dcterms:W3CDTF">2015-04-02T23:46:00Z</dcterms:modified>
</cp:coreProperties>
</file>