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23" w:rsidRDefault="00BB3D23" w:rsidP="00BB3D23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36"/>
          <w:szCs w:val="36"/>
          <w:lang w:eastAsia="ru-RU"/>
        </w:rPr>
      </w:pPr>
      <w:r w:rsidRPr="00BB3D23">
        <w:rPr>
          <w:rFonts w:ascii="Times New Roman" w:eastAsia="Times New Roman" w:hAnsi="Times New Roman" w:cs="Times New Roman"/>
          <w:spacing w:val="-15"/>
          <w:sz w:val="36"/>
          <w:szCs w:val="36"/>
          <w:lang w:eastAsia="ru-RU"/>
        </w:rPr>
        <w:t>Консультация для родителей  </w:t>
      </w:r>
    </w:p>
    <w:p w:rsidR="00BB3D23" w:rsidRPr="00BB3D23" w:rsidRDefault="00BB3D23" w:rsidP="00BB3D23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36"/>
          <w:szCs w:val="36"/>
          <w:lang w:eastAsia="ru-RU"/>
        </w:rPr>
      </w:pPr>
      <w:r w:rsidRPr="00BB3D23">
        <w:rPr>
          <w:rFonts w:ascii="Times New Roman" w:eastAsia="Times New Roman" w:hAnsi="Times New Roman" w:cs="Times New Roman"/>
          <w:spacing w:val="-15"/>
          <w:sz w:val="36"/>
          <w:szCs w:val="36"/>
          <w:lang w:eastAsia="ru-RU"/>
        </w:rPr>
        <w:t>«Главные направления в развитии речи детей старшего дошкольного возраста»</w:t>
      </w:r>
    </w:p>
    <w:p w:rsidR="00BB3D23" w:rsidRPr="00BB3D23" w:rsidRDefault="00BB3D23" w:rsidP="00BB3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D23" w:rsidRPr="00BB3D23" w:rsidRDefault="00BB3D23" w:rsidP="00BB3D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Основное направление развития речи детей</w:t>
      </w:r>
      <w:r w:rsidRPr="00BB3D23">
        <w:rPr>
          <w:rFonts w:ascii="Times New Roman" w:eastAsia="Times New Roman" w:hAnsi="Times New Roman" w:cs="Times New Roman"/>
          <w:sz w:val="28"/>
          <w:szCs w:val="28"/>
          <w:lang w:eastAsia="ru-RU"/>
        </w:rPr>
        <w:t> шестого года жизни – это освоение связной монологической речью. Дети старшего дошкольного возраста начинают активно осваивать способы словообразования. Словарь ребёнка обогащается словами, обозначающими качества предметов, их действия. Дети учатся подбирать слова с противоположными значениями, сравнивают предметы и явления. В этом возрасте начинается «взрыв» словотворчества. Дети начинают употреблять слова в различных грамматических категориях, выражают свои мысли не только простыми, но и сложными предложениями. Осваивается умение строить описательное и повествовательное высказывание. В речи детей шестого года жизни формируется понимание смысловой стороны речи, синтаксическая структура, звуковая сторона речи, т.е. умения и навыки, необходимые для дальнейшего развития речи.</w:t>
      </w:r>
    </w:p>
    <w:p w:rsidR="00BB3D23" w:rsidRPr="00BB3D23" w:rsidRDefault="00BB3D23" w:rsidP="00BB3D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D23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шестого года жизни отмечается большое тяготение к рифме. Ребёнок охотно подбирает и рифмует слова. Это занятие способствует развитию речевого слуха. Однако</w:t>
      </w:r>
      <w:proofErr w:type="gramStart"/>
      <w:r w:rsidRPr="00BB3D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B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детей этого возраста отличается подвижностью и неустойчивостью. Ребёнок может ориентироваться на смысловую сторону слов, однако объяснение значения вызывает затруднения.</w:t>
      </w:r>
    </w:p>
    <w:p w:rsidR="00BB3D23" w:rsidRPr="00BB3D23" w:rsidRDefault="00BB3D23" w:rsidP="00BB3D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D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детей седьмого года жизни характеризуется повышением уровня развития речи. Накапливается значительный запас слов, расширяется качественная сторона речи, т.е. сходные или противоположные по значени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понятия, а так же многозначные</w:t>
      </w:r>
      <w:r w:rsidRPr="00BB3D2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возрасте формируется важнейший этап речевого развития – этап усвоения грамматической системы языка и вырабатывается умение контролировать свою речь.</w:t>
      </w:r>
    </w:p>
    <w:p w:rsidR="00BB3D23" w:rsidRPr="00BB3D23" w:rsidRDefault="00BB3D23" w:rsidP="00BB3D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D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формируется потребность в диалоге, развивается диалогическая речь. Развивается умение подбирать нужное содержание и форму его выражения.</w:t>
      </w:r>
    </w:p>
    <w:p w:rsidR="00BB3D23" w:rsidRPr="00BB3D23" w:rsidRDefault="00BB3D23" w:rsidP="00BB3D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D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яркой характеристикой речи детей старшего возраста является активное усвоение разных типов текстов – описание, повествование, рассуждение. Дети учатся пользоваться интонационными средствами выразительности, пользоваться грамматическими категориями словообразования и словоизменения.</w:t>
      </w:r>
    </w:p>
    <w:p w:rsidR="00BB3D23" w:rsidRPr="00BB3D23" w:rsidRDefault="00BB3D23" w:rsidP="00BB3D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возникают трудности в правильном образовании грамматических категорий. Затруднения в построении сложных </w:t>
      </w:r>
      <w:r w:rsidRPr="00BB3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синтаксических конструкций, что приводит к неправильному соединению слов в предложении, нарушению связи предложений в высказывании</w:t>
      </w:r>
    </w:p>
    <w:p w:rsidR="00BB3D23" w:rsidRPr="00BB3D23" w:rsidRDefault="00BB3D23" w:rsidP="00BB3D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D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работы педагогов дошкольного образования состоит в том, чтобы научить детей пользоваться диалогической и монологической речью как формой речевого общения.</w:t>
      </w:r>
    </w:p>
    <w:p w:rsidR="00BB3D23" w:rsidRPr="00BB3D23" w:rsidRDefault="00BB3D23" w:rsidP="00BB3D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Диалогическая речь</w:t>
      </w:r>
      <w:r w:rsidRPr="00BB3D2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один из компонентов связной речи. В процессе образовательной деятельности над этой формой работы у детей формируются представления о структуре высказывания, использования сре</w:t>
      </w:r>
      <w:proofErr w:type="gramStart"/>
      <w:r w:rsidRPr="00BB3D2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BB3D23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слов и предложений, обеспечивающие его целостность, его логическую последовательность. Также дети упражняются в построении предложений типичным способом форм словообразования и словоизменения. В диалогической речи совершенствуются и другие важные компоненты – речевой слух, правильное звукопроизношение, интонационная выразительность, закрепляются навыки правильной выразительной речи.</w:t>
      </w:r>
    </w:p>
    <w:p w:rsidR="00BB3D23" w:rsidRPr="00BB3D23" w:rsidRDefault="00BB3D23" w:rsidP="00BB3D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значение для полноценного речевого развития детей имеет работа вне основной образовательной деятельности: на прогулках, в утренние и вечерние часы в группе и дома. Вне образовательной </w:t>
      </w:r>
      <w:proofErr w:type="gramStart"/>
      <w:r w:rsidRPr="00BB3D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BB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следует создавать условия для речевой активности каждого ребёнка во время игры, в режимных моментах, в быту.</w:t>
      </w:r>
    </w:p>
    <w:p w:rsidR="00BB3D23" w:rsidRPr="00BB3D23" w:rsidRDefault="00BB3D23" w:rsidP="00BB3D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D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обеспечить полноценное развитие словаря, необходимо наряду с повседневными упражнениями шире использовать моменты повседневной жизни, которые предоставляют большие возможности для закрепления речевых навыков.</w:t>
      </w:r>
    </w:p>
    <w:p w:rsidR="00137DE9" w:rsidRDefault="00137DE9">
      <w:pPr>
        <w:rPr>
          <w:rFonts w:ascii="Times New Roman" w:hAnsi="Times New Roman" w:cs="Times New Roman"/>
          <w:sz w:val="28"/>
          <w:szCs w:val="28"/>
        </w:rPr>
      </w:pPr>
    </w:p>
    <w:p w:rsidR="00BB3D23" w:rsidRDefault="00BB3D23" w:rsidP="00BB3D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B3D23" w:rsidRPr="00BB3D23" w:rsidRDefault="00BB3D23" w:rsidP="00BB3D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Санникова Т.А.</w:t>
      </w:r>
    </w:p>
    <w:sectPr w:rsidR="00BB3D23" w:rsidRPr="00BB3D23" w:rsidSect="0013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D23"/>
    <w:rsid w:val="00137DE9"/>
    <w:rsid w:val="00BB3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E9"/>
  </w:style>
  <w:style w:type="paragraph" w:styleId="3">
    <w:name w:val="heading 3"/>
    <w:basedOn w:val="a"/>
    <w:link w:val="30"/>
    <w:uiPriority w:val="9"/>
    <w:qFormat/>
    <w:rsid w:val="00BB3D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3D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B3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D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2213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551</Words>
  <Characters>3141</Characters>
  <Application>Microsoft Office Word</Application>
  <DocSecurity>0</DocSecurity>
  <Lines>26</Lines>
  <Paragraphs>7</Paragraphs>
  <ScaleCrop>false</ScaleCrop>
  <Company>Hewlett-Packard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</dc:creator>
  <cp:keywords/>
  <dc:description/>
  <cp:lastModifiedBy>ds1</cp:lastModifiedBy>
  <cp:revision>3</cp:revision>
  <dcterms:created xsi:type="dcterms:W3CDTF">2017-11-29T04:47:00Z</dcterms:created>
  <dcterms:modified xsi:type="dcterms:W3CDTF">2017-11-29T04:54:00Z</dcterms:modified>
</cp:coreProperties>
</file>